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9259C" w14:textId="27403CEA" w:rsidR="0054746F" w:rsidRPr="0054746F" w:rsidRDefault="0054746F" w:rsidP="0054746F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54746F">
        <w:rPr>
          <w:rFonts w:asciiTheme="minorHAnsi" w:hAnsiTheme="minorHAnsi"/>
          <w:b/>
          <w:sz w:val="22"/>
          <w:szCs w:val="22"/>
        </w:rPr>
        <w:t xml:space="preserve">Chapter 11– Advanced Accounting, </w:t>
      </w:r>
      <w:r w:rsidR="00E47BF9">
        <w:rPr>
          <w:rFonts w:asciiTheme="minorHAnsi" w:hAnsiTheme="minorHAnsi"/>
          <w:b/>
          <w:sz w:val="22"/>
          <w:szCs w:val="22"/>
        </w:rPr>
        <w:t>4</w:t>
      </w:r>
      <w:r w:rsidR="00E47BF9" w:rsidRPr="001C02E9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E47BF9">
        <w:rPr>
          <w:rFonts w:asciiTheme="minorHAnsi" w:hAnsiTheme="minorHAnsi"/>
          <w:b/>
          <w:sz w:val="22"/>
          <w:szCs w:val="22"/>
        </w:rPr>
        <w:t xml:space="preserve"> </w:t>
      </w:r>
      <w:r w:rsidRPr="0054746F">
        <w:rPr>
          <w:rFonts w:asciiTheme="minorHAnsi" w:hAnsiTheme="minorHAnsi"/>
          <w:b/>
          <w:sz w:val="22"/>
          <w:szCs w:val="22"/>
        </w:rPr>
        <w:t>Edition by Hamlen</w:t>
      </w:r>
    </w:p>
    <w:p w14:paraId="7844D7DE" w14:textId="77777777" w:rsidR="0054746F" w:rsidRPr="0054746F" w:rsidRDefault="0054746F" w:rsidP="0054746F">
      <w:pPr>
        <w:rPr>
          <w:rFonts w:asciiTheme="minorHAnsi" w:hAnsiTheme="minorHAnsi"/>
          <w:sz w:val="22"/>
          <w:szCs w:val="22"/>
        </w:rPr>
      </w:pPr>
    </w:p>
    <w:p w14:paraId="041A45C8" w14:textId="77777777" w:rsidR="0054746F" w:rsidRPr="0054746F" w:rsidRDefault="0054746F" w:rsidP="0054746F">
      <w:pPr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7EF3ACF2" w14:textId="77777777" w:rsidR="0054746F" w:rsidRPr="0054746F" w:rsidRDefault="0054746F" w:rsidP="0054746F">
      <w:pPr>
        <w:tabs>
          <w:tab w:val="left" w:pos="2670"/>
        </w:tabs>
        <w:rPr>
          <w:rFonts w:asciiTheme="minorHAnsi" w:hAnsiTheme="minorHAnsi"/>
          <w:sz w:val="22"/>
          <w:szCs w:val="22"/>
        </w:rPr>
      </w:pPr>
    </w:p>
    <w:p w14:paraId="653EAEF5" w14:textId="77777777" w:rsidR="00210C07" w:rsidRPr="0054746F" w:rsidRDefault="00210C07" w:rsidP="004454E8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1.</w:t>
      </w:r>
      <w:r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sz w:val="22"/>
          <w:szCs w:val="22"/>
        </w:rPr>
        <w:t xml:space="preserve">Topic:  </w:t>
      </w:r>
      <w:r w:rsidR="000C69CC" w:rsidRPr="0054746F">
        <w:rPr>
          <w:rFonts w:asciiTheme="minorHAnsi" w:hAnsiTheme="minorHAnsi"/>
          <w:b/>
          <w:sz w:val="22"/>
          <w:szCs w:val="22"/>
        </w:rPr>
        <w:t>Special purpose activities</w:t>
      </w:r>
    </w:p>
    <w:p w14:paraId="30CACE56" w14:textId="77777777" w:rsidR="00210C07" w:rsidRPr="0054746F" w:rsidRDefault="00360211" w:rsidP="004454E8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 xml:space="preserve">LO </w:t>
      </w:r>
      <w:r w:rsidR="00C20F99" w:rsidRPr="0054746F">
        <w:rPr>
          <w:rFonts w:asciiTheme="minorHAnsi" w:hAnsiTheme="minorHAnsi"/>
          <w:b/>
          <w:sz w:val="22"/>
          <w:szCs w:val="22"/>
        </w:rPr>
        <w:t>1</w:t>
      </w:r>
    </w:p>
    <w:p w14:paraId="6F5A9135" w14:textId="77777777" w:rsidR="00A25462" w:rsidRPr="0054746F" w:rsidRDefault="004454E8" w:rsidP="004454E8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A25462" w:rsidRPr="0054746F">
        <w:rPr>
          <w:rFonts w:asciiTheme="minorHAnsi" w:hAnsiTheme="minorHAnsi"/>
          <w:sz w:val="22"/>
          <w:szCs w:val="22"/>
        </w:rPr>
        <w:t xml:space="preserve">  a</w:t>
      </w:r>
    </w:p>
    <w:p w14:paraId="0081818A" w14:textId="77777777" w:rsidR="004454E8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353322D" w14:textId="77777777" w:rsidR="00A25462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A25462" w:rsidRPr="0054746F">
        <w:rPr>
          <w:rFonts w:asciiTheme="minorHAnsi" w:hAnsiTheme="minorHAnsi"/>
          <w:sz w:val="22"/>
          <w:szCs w:val="22"/>
        </w:rPr>
        <w:t xml:space="preserve">  </w:t>
      </w:r>
      <w:r w:rsidR="00A4345A" w:rsidRPr="0054746F">
        <w:rPr>
          <w:rFonts w:asciiTheme="minorHAnsi" w:hAnsiTheme="minorHAnsi"/>
          <w:sz w:val="22"/>
          <w:szCs w:val="22"/>
        </w:rPr>
        <w:t xml:space="preserve">The endowment of $5,000,000 is </w:t>
      </w:r>
      <w:proofErr w:type="spellStart"/>
      <w:r w:rsidR="00A4345A" w:rsidRPr="0054746F">
        <w:rPr>
          <w:rFonts w:asciiTheme="minorHAnsi" w:hAnsiTheme="minorHAnsi"/>
          <w:sz w:val="22"/>
          <w:szCs w:val="22"/>
        </w:rPr>
        <w:t>nonspendable</w:t>
      </w:r>
      <w:proofErr w:type="spellEnd"/>
      <w:r w:rsidR="00A4345A" w:rsidRPr="0054746F">
        <w:rPr>
          <w:rFonts w:asciiTheme="minorHAnsi" w:hAnsiTheme="minorHAnsi"/>
          <w:sz w:val="22"/>
          <w:szCs w:val="22"/>
        </w:rPr>
        <w:t>, whether in the form of investments or cash.</w:t>
      </w:r>
      <w:r>
        <w:rPr>
          <w:rFonts w:asciiTheme="minorHAnsi" w:hAnsiTheme="minorHAnsi"/>
          <w:sz w:val="22"/>
          <w:szCs w:val="22"/>
        </w:rPr>
        <w:t xml:space="preserve"> </w:t>
      </w:r>
      <w:r w:rsidR="00A4345A" w:rsidRPr="0054746F">
        <w:rPr>
          <w:rFonts w:asciiTheme="minorHAnsi" w:hAnsiTheme="minorHAnsi"/>
          <w:sz w:val="22"/>
          <w:szCs w:val="22"/>
        </w:rPr>
        <w:t xml:space="preserve">The $20,000 available to spend on summer art programs is restricted by the </w:t>
      </w:r>
      <w:r w:rsidR="004D0843" w:rsidRPr="0054746F">
        <w:rPr>
          <w:rFonts w:asciiTheme="minorHAnsi" w:hAnsiTheme="minorHAnsi"/>
          <w:sz w:val="22"/>
          <w:szCs w:val="22"/>
        </w:rPr>
        <w:t xml:space="preserve">external foundation. </w:t>
      </w:r>
    </w:p>
    <w:p w14:paraId="29B88DD1" w14:textId="77777777" w:rsidR="00466A65" w:rsidRPr="0054746F" w:rsidRDefault="00466A65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254302" w14:textId="77777777" w:rsidR="00D93873" w:rsidRPr="0054746F" w:rsidRDefault="00D93873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8887822" w14:textId="77777777" w:rsidR="006E5D00" w:rsidRPr="0054746F" w:rsidRDefault="006E5D00" w:rsidP="004454E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2.</w:t>
      </w:r>
      <w:r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54746F">
        <w:rPr>
          <w:rFonts w:asciiTheme="minorHAnsi" w:hAnsiTheme="minorHAnsi"/>
          <w:b/>
          <w:bCs/>
          <w:sz w:val="22"/>
          <w:szCs w:val="22"/>
        </w:rPr>
        <w:t>Capital projects</w:t>
      </w:r>
      <w:r w:rsidR="00C03140" w:rsidRPr="0054746F">
        <w:rPr>
          <w:rFonts w:asciiTheme="minorHAnsi" w:hAnsiTheme="minorHAnsi"/>
          <w:b/>
          <w:bCs/>
          <w:sz w:val="22"/>
          <w:szCs w:val="22"/>
        </w:rPr>
        <w:t xml:space="preserve"> fund</w:t>
      </w:r>
    </w:p>
    <w:p w14:paraId="66758EB9" w14:textId="77777777" w:rsidR="006E5D00" w:rsidRPr="0054746F" w:rsidRDefault="006E5D00" w:rsidP="004454E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bCs/>
          <w:sz w:val="22"/>
          <w:szCs w:val="22"/>
        </w:rPr>
        <w:t>LO 2</w:t>
      </w:r>
    </w:p>
    <w:p w14:paraId="46F1339C" w14:textId="77777777" w:rsidR="00C34ED9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2C5CAD" w:rsidRPr="0054746F">
        <w:rPr>
          <w:rFonts w:asciiTheme="minorHAnsi" w:hAnsiTheme="minorHAnsi"/>
          <w:sz w:val="22"/>
          <w:szCs w:val="22"/>
        </w:rPr>
        <w:t>b</w:t>
      </w:r>
    </w:p>
    <w:p w14:paraId="2E55D0CC" w14:textId="77777777" w:rsidR="004454E8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D37F5E1" w14:textId="77777777" w:rsidR="00153B04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153B04" w:rsidRPr="0054746F">
        <w:rPr>
          <w:rFonts w:asciiTheme="minorHAnsi" w:hAnsiTheme="minorHAnsi"/>
          <w:sz w:val="22"/>
          <w:szCs w:val="22"/>
        </w:rPr>
        <w:t xml:space="preserve">  </w:t>
      </w:r>
      <w:r w:rsidR="002C5CAD" w:rsidRPr="0054746F">
        <w:rPr>
          <w:rFonts w:asciiTheme="minorHAnsi" w:hAnsiTheme="minorHAnsi"/>
          <w:sz w:val="22"/>
          <w:szCs w:val="22"/>
        </w:rPr>
        <w:t>The capital projects fund statement of revenues, expenditures, and changes in fund balances is as follows:</w:t>
      </w:r>
    </w:p>
    <w:p w14:paraId="56E0956C" w14:textId="77777777" w:rsidR="002C5CAD" w:rsidRPr="0054746F" w:rsidRDefault="002C5CAD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800"/>
      </w:tblGrid>
      <w:tr w:rsidR="004454E8" w:rsidRPr="004454E8" w14:paraId="3863A033" w14:textId="77777777" w:rsidTr="004454E8">
        <w:tc>
          <w:tcPr>
            <w:tcW w:w="4248" w:type="dxa"/>
            <w:vAlign w:val="bottom"/>
          </w:tcPr>
          <w:p w14:paraId="00D14487" w14:textId="77777777" w:rsidR="004454E8" w:rsidRPr="004454E8" w:rsidRDefault="004454E8" w:rsidP="004454E8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Grant revenue</w:t>
            </w:r>
          </w:p>
        </w:tc>
        <w:tc>
          <w:tcPr>
            <w:tcW w:w="1800" w:type="dxa"/>
            <w:vAlign w:val="bottom"/>
          </w:tcPr>
          <w:p w14:paraId="773E9EEB" w14:textId="77777777" w:rsidR="004454E8" w:rsidRPr="004454E8" w:rsidRDefault="004454E8" w:rsidP="004454E8">
            <w:pPr>
              <w:tabs>
                <w:tab w:val="decimal" w:pos="1512"/>
              </w:tabs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$ 2,000,000</w:t>
            </w:r>
          </w:p>
        </w:tc>
      </w:tr>
      <w:tr w:rsidR="004454E8" w:rsidRPr="004454E8" w14:paraId="512DD1BB" w14:textId="77777777" w:rsidTr="004454E8">
        <w:tc>
          <w:tcPr>
            <w:tcW w:w="4248" w:type="dxa"/>
            <w:vAlign w:val="bottom"/>
          </w:tcPr>
          <w:p w14:paraId="61058916" w14:textId="77777777" w:rsidR="004454E8" w:rsidRPr="004454E8" w:rsidRDefault="004454E8" w:rsidP="004454E8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Expenditures</w:t>
            </w:r>
          </w:p>
        </w:tc>
        <w:tc>
          <w:tcPr>
            <w:tcW w:w="1800" w:type="dxa"/>
            <w:vAlign w:val="bottom"/>
          </w:tcPr>
          <w:p w14:paraId="2C68F28D" w14:textId="77777777" w:rsidR="004454E8" w:rsidRPr="004454E8" w:rsidRDefault="004454E8" w:rsidP="004454E8">
            <w:pPr>
              <w:tabs>
                <w:tab w:val="decimal" w:pos="1512"/>
              </w:tabs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(3,000,000)</w:t>
            </w:r>
          </w:p>
        </w:tc>
      </w:tr>
      <w:tr w:rsidR="004454E8" w:rsidRPr="004454E8" w14:paraId="004E609A" w14:textId="77777777" w:rsidTr="004454E8">
        <w:tc>
          <w:tcPr>
            <w:tcW w:w="4248" w:type="dxa"/>
            <w:vAlign w:val="bottom"/>
          </w:tcPr>
          <w:p w14:paraId="65D3C9D9" w14:textId="77777777" w:rsidR="004454E8" w:rsidRPr="004454E8" w:rsidRDefault="004454E8" w:rsidP="004454E8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Excess of expenditures over revenue</w:t>
            </w:r>
          </w:p>
        </w:tc>
        <w:tc>
          <w:tcPr>
            <w:tcW w:w="1800" w:type="dxa"/>
            <w:vAlign w:val="bottom"/>
          </w:tcPr>
          <w:p w14:paraId="08F37EA6" w14:textId="77777777" w:rsidR="004454E8" w:rsidRPr="004454E8" w:rsidRDefault="004454E8" w:rsidP="004454E8">
            <w:pPr>
              <w:tabs>
                <w:tab w:val="decimal" w:pos="1512"/>
              </w:tabs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 xml:space="preserve">  (1,000,000)</w:t>
            </w:r>
          </w:p>
        </w:tc>
      </w:tr>
      <w:tr w:rsidR="004454E8" w:rsidRPr="004454E8" w14:paraId="19D1CD59" w14:textId="77777777" w:rsidTr="004454E8">
        <w:tc>
          <w:tcPr>
            <w:tcW w:w="4248" w:type="dxa"/>
            <w:vAlign w:val="bottom"/>
          </w:tcPr>
          <w:p w14:paraId="59DCB38F" w14:textId="77777777" w:rsidR="004454E8" w:rsidRPr="004454E8" w:rsidRDefault="004454E8" w:rsidP="004454E8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Other financing sources</w:t>
            </w:r>
          </w:p>
        </w:tc>
        <w:tc>
          <w:tcPr>
            <w:tcW w:w="1800" w:type="dxa"/>
            <w:vAlign w:val="bottom"/>
          </w:tcPr>
          <w:p w14:paraId="02E156F6" w14:textId="77777777" w:rsidR="004454E8" w:rsidRPr="004454E8" w:rsidRDefault="004454E8" w:rsidP="004454E8">
            <w:pPr>
              <w:tabs>
                <w:tab w:val="decimal" w:pos="1512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54E8" w:rsidRPr="004454E8" w14:paraId="1E633A10" w14:textId="77777777" w:rsidTr="004454E8">
        <w:tc>
          <w:tcPr>
            <w:tcW w:w="4248" w:type="dxa"/>
            <w:vAlign w:val="bottom"/>
          </w:tcPr>
          <w:p w14:paraId="20BF88BB" w14:textId="77777777" w:rsidR="004454E8" w:rsidRPr="004454E8" w:rsidRDefault="004454E8" w:rsidP="004454E8">
            <w:pPr>
              <w:ind w:left="540" w:hanging="180"/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Bond proceeds</w:t>
            </w:r>
          </w:p>
        </w:tc>
        <w:tc>
          <w:tcPr>
            <w:tcW w:w="1800" w:type="dxa"/>
            <w:vAlign w:val="bottom"/>
          </w:tcPr>
          <w:p w14:paraId="6EED3DA8" w14:textId="77777777" w:rsidR="004454E8" w:rsidRPr="004454E8" w:rsidRDefault="004454E8" w:rsidP="004454E8">
            <w:pPr>
              <w:tabs>
                <w:tab w:val="decimal" w:pos="1512"/>
              </w:tabs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8,000,000</w:t>
            </w:r>
          </w:p>
        </w:tc>
      </w:tr>
      <w:tr w:rsidR="004454E8" w:rsidRPr="004454E8" w14:paraId="0321686D" w14:textId="77777777" w:rsidTr="004454E8">
        <w:tc>
          <w:tcPr>
            <w:tcW w:w="4248" w:type="dxa"/>
            <w:vAlign w:val="bottom"/>
          </w:tcPr>
          <w:p w14:paraId="5FB73E2B" w14:textId="77777777" w:rsidR="004454E8" w:rsidRPr="004454E8" w:rsidRDefault="004454E8" w:rsidP="004454E8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>Change in fund balance</w:t>
            </w:r>
          </w:p>
        </w:tc>
        <w:tc>
          <w:tcPr>
            <w:tcW w:w="1800" w:type="dxa"/>
            <w:vAlign w:val="bottom"/>
          </w:tcPr>
          <w:p w14:paraId="13D8E6F8" w14:textId="77777777" w:rsidR="004454E8" w:rsidRPr="004454E8" w:rsidRDefault="004454E8" w:rsidP="004454E8">
            <w:pPr>
              <w:tabs>
                <w:tab w:val="decimal" w:pos="1512"/>
              </w:tabs>
              <w:rPr>
                <w:rFonts w:asciiTheme="minorHAnsi" w:hAnsiTheme="minorHAnsi"/>
                <w:sz w:val="22"/>
                <w:szCs w:val="22"/>
              </w:rPr>
            </w:pPr>
            <w:r w:rsidRPr="004454E8">
              <w:rPr>
                <w:rFonts w:asciiTheme="minorHAnsi" w:hAnsiTheme="minorHAnsi"/>
                <w:sz w:val="22"/>
                <w:szCs w:val="22"/>
              </w:rPr>
              <w:t xml:space="preserve"> $ 7,000,000</w:t>
            </w:r>
          </w:p>
        </w:tc>
      </w:tr>
    </w:tbl>
    <w:p w14:paraId="33AFD725" w14:textId="77777777" w:rsidR="002C5CAD" w:rsidRPr="0054746F" w:rsidRDefault="002C5CAD" w:rsidP="004454E8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7BDD6D19" w14:textId="77777777" w:rsidR="004D0843" w:rsidRPr="0054746F" w:rsidRDefault="004D0843" w:rsidP="004454E8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8AF53EF" w14:textId="77777777" w:rsidR="00AD2694" w:rsidRPr="0054746F" w:rsidRDefault="00840B70" w:rsidP="004454E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3</w:t>
      </w:r>
      <w:r w:rsidR="00AD2694" w:rsidRPr="0054746F">
        <w:rPr>
          <w:rFonts w:asciiTheme="minorHAnsi" w:hAnsiTheme="minorHAnsi"/>
          <w:b/>
          <w:sz w:val="22"/>
          <w:szCs w:val="22"/>
        </w:rPr>
        <w:t>.</w:t>
      </w:r>
      <w:r w:rsidR="00AD2694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C5CAD" w:rsidRPr="0054746F">
        <w:rPr>
          <w:rFonts w:asciiTheme="minorHAnsi" w:hAnsiTheme="minorHAnsi"/>
          <w:b/>
          <w:bCs/>
          <w:sz w:val="22"/>
          <w:szCs w:val="22"/>
        </w:rPr>
        <w:t>Capital projects</w:t>
      </w:r>
      <w:r w:rsidR="00C03140" w:rsidRPr="0054746F">
        <w:rPr>
          <w:rFonts w:asciiTheme="minorHAnsi" w:hAnsiTheme="minorHAnsi"/>
          <w:b/>
          <w:bCs/>
          <w:sz w:val="22"/>
          <w:szCs w:val="22"/>
        </w:rPr>
        <w:t xml:space="preserve"> fund</w:t>
      </w:r>
    </w:p>
    <w:p w14:paraId="793401C4" w14:textId="77777777" w:rsidR="002262F1" w:rsidRPr="0054746F" w:rsidRDefault="00AD2694" w:rsidP="004454E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33CB4" w:rsidRPr="0054746F">
        <w:rPr>
          <w:rFonts w:asciiTheme="minorHAnsi" w:hAnsiTheme="minorHAnsi"/>
          <w:b/>
          <w:bCs/>
          <w:sz w:val="22"/>
          <w:szCs w:val="22"/>
        </w:rPr>
        <w:t>2</w:t>
      </w:r>
    </w:p>
    <w:p w14:paraId="5B34A57A" w14:textId="77777777" w:rsidR="00153B04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C03140" w:rsidRPr="0054746F">
        <w:rPr>
          <w:rFonts w:asciiTheme="minorHAnsi" w:hAnsiTheme="minorHAnsi"/>
          <w:sz w:val="22"/>
          <w:szCs w:val="22"/>
        </w:rPr>
        <w:t>d</w:t>
      </w:r>
    </w:p>
    <w:p w14:paraId="0DBD1B1B" w14:textId="77777777" w:rsidR="004454E8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AC58FDC" w14:textId="77777777" w:rsidR="00153B04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153B04" w:rsidRPr="004454E8">
        <w:rPr>
          <w:rFonts w:asciiTheme="minorHAnsi" w:hAnsiTheme="minorHAnsi"/>
          <w:i/>
          <w:sz w:val="22"/>
          <w:szCs w:val="22"/>
        </w:rPr>
        <w:t xml:space="preserve"> </w:t>
      </w:r>
      <w:r w:rsidR="00153B04" w:rsidRPr="0054746F">
        <w:rPr>
          <w:rFonts w:asciiTheme="minorHAnsi" w:hAnsiTheme="minorHAnsi"/>
          <w:sz w:val="22"/>
          <w:szCs w:val="22"/>
        </w:rPr>
        <w:t xml:space="preserve"> </w:t>
      </w:r>
      <w:r w:rsidR="00A6670E" w:rsidRPr="0054746F">
        <w:rPr>
          <w:rFonts w:asciiTheme="minorHAnsi" w:hAnsiTheme="minorHAnsi"/>
          <w:sz w:val="22"/>
          <w:szCs w:val="22"/>
        </w:rPr>
        <w:t xml:space="preserve">The capital projects fund </w:t>
      </w:r>
      <w:r w:rsidR="00C03140" w:rsidRPr="0054746F">
        <w:rPr>
          <w:rFonts w:asciiTheme="minorHAnsi" w:hAnsiTheme="minorHAnsi"/>
          <w:sz w:val="22"/>
          <w:szCs w:val="22"/>
        </w:rPr>
        <w:t>balance sheet at the end of 201</w:t>
      </w:r>
      <w:r w:rsidR="0054746F">
        <w:rPr>
          <w:rFonts w:asciiTheme="minorHAnsi" w:hAnsiTheme="minorHAnsi"/>
          <w:sz w:val="22"/>
          <w:szCs w:val="22"/>
        </w:rPr>
        <w:t>6</w:t>
      </w:r>
      <w:r w:rsidR="00C03140" w:rsidRPr="0054746F">
        <w:rPr>
          <w:rFonts w:asciiTheme="minorHAnsi" w:hAnsiTheme="minorHAnsi"/>
          <w:sz w:val="22"/>
          <w:szCs w:val="22"/>
        </w:rPr>
        <w:t xml:space="preserve"> is:</w:t>
      </w:r>
    </w:p>
    <w:p w14:paraId="782CB579" w14:textId="77777777" w:rsidR="00A6670E" w:rsidRPr="0054746F" w:rsidRDefault="00A6670E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2430"/>
        <w:gridCol w:w="1650"/>
        <w:gridCol w:w="3300"/>
        <w:gridCol w:w="1620"/>
      </w:tblGrid>
      <w:tr w:rsidR="00C14D1C" w:rsidRPr="0054746F" w14:paraId="13F860C5" w14:textId="77777777" w:rsidTr="004454E8">
        <w:tc>
          <w:tcPr>
            <w:tcW w:w="2430" w:type="dxa"/>
            <w:vAlign w:val="bottom"/>
          </w:tcPr>
          <w:p w14:paraId="663AD8E4" w14:textId="77777777" w:rsidR="00C14D1C" w:rsidRPr="0054746F" w:rsidRDefault="00C14D1C" w:rsidP="004454E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650" w:type="dxa"/>
            <w:vAlign w:val="bottom"/>
          </w:tcPr>
          <w:p w14:paraId="7A9F9F6E" w14:textId="77777777" w:rsidR="00C14D1C" w:rsidRPr="0054746F" w:rsidRDefault="00C14D1C" w:rsidP="004454E8">
            <w:pPr>
              <w:tabs>
                <w:tab w:val="decimal" w:pos="1422"/>
              </w:tabs>
              <w:ind w:right="-78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$6,900,000</w:t>
            </w:r>
          </w:p>
        </w:tc>
        <w:tc>
          <w:tcPr>
            <w:tcW w:w="3300" w:type="dxa"/>
            <w:vAlign w:val="bottom"/>
          </w:tcPr>
          <w:p w14:paraId="58B441C9" w14:textId="77777777" w:rsidR="00C14D1C" w:rsidRPr="0054746F" w:rsidRDefault="00C14D1C" w:rsidP="004454E8">
            <w:pPr>
              <w:ind w:left="582" w:hanging="144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Accounts payable</w:t>
            </w:r>
          </w:p>
        </w:tc>
        <w:tc>
          <w:tcPr>
            <w:tcW w:w="1620" w:type="dxa"/>
            <w:vAlign w:val="bottom"/>
          </w:tcPr>
          <w:p w14:paraId="164C9B8E" w14:textId="77777777" w:rsidR="00C14D1C" w:rsidRPr="0054746F" w:rsidRDefault="00C14D1C" w:rsidP="004454E8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$   100,000</w:t>
            </w:r>
          </w:p>
        </w:tc>
      </w:tr>
      <w:tr w:rsidR="00C14D1C" w:rsidRPr="0054746F" w14:paraId="48857678" w14:textId="77777777" w:rsidTr="004454E8">
        <w:tc>
          <w:tcPr>
            <w:tcW w:w="2430" w:type="dxa"/>
            <w:vAlign w:val="bottom"/>
          </w:tcPr>
          <w:p w14:paraId="3AA5124D" w14:textId="77777777" w:rsidR="00C14D1C" w:rsidRPr="0054746F" w:rsidRDefault="00C14D1C" w:rsidP="004454E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Grant receivable</w:t>
            </w:r>
          </w:p>
        </w:tc>
        <w:tc>
          <w:tcPr>
            <w:tcW w:w="1650" w:type="dxa"/>
            <w:vAlign w:val="bottom"/>
          </w:tcPr>
          <w:p w14:paraId="69BBD84E" w14:textId="77777777" w:rsidR="00C14D1C" w:rsidRPr="004454E8" w:rsidRDefault="004454E8" w:rsidP="004454E8">
            <w:pPr>
              <w:tabs>
                <w:tab w:val="decimal" w:pos="1422"/>
              </w:tabs>
              <w:ind w:right="-78"/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  </w:t>
            </w:r>
            <w:r w:rsidR="00C14D1C" w:rsidRPr="004454E8">
              <w:rPr>
                <w:rFonts w:asciiTheme="minorHAnsi" w:hAnsiTheme="minorHAnsi"/>
                <w:sz w:val="22"/>
                <w:szCs w:val="22"/>
                <w:u w:val="single"/>
              </w:rPr>
              <w:t>200,000</w:t>
            </w:r>
          </w:p>
        </w:tc>
        <w:tc>
          <w:tcPr>
            <w:tcW w:w="3300" w:type="dxa"/>
            <w:vAlign w:val="bottom"/>
          </w:tcPr>
          <w:p w14:paraId="66661B59" w14:textId="77777777" w:rsidR="00C14D1C" w:rsidRPr="0054746F" w:rsidRDefault="00C14D1C" w:rsidP="004454E8">
            <w:pPr>
              <w:ind w:left="582" w:hanging="144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Fund balance</w:t>
            </w:r>
            <w:r w:rsidR="004454E8">
              <w:rPr>
                <w:rFonts w:asciiTheme="minorHAnsi" w:hAnsiTheme="minorHAnsi"/>
                <w:sz w:val="22"/>
                <w:szCs w:val="22"/>
              </w:rPr>
              <w:t>—</w:t>
            </w:r>
            <w:r w:rsidR="004454E8" w:rsidRPr="0054746F">
              <w:rPr>
                <w:rFonts w:asciiTheme="minorHAnsi" w:hAnsiTheme="minorHAnsi"/>
                <w:sz w:val="22"/>
                <w:szCs w:val="22"/>
              </w:rPr>
              <w:t>restricted</w:t>
            </w:r>
          </w:p>
        </w:tc>
        <w:tc>
          <w:tcPr>
            <w:tcW w:w="1620" w:type="dxa"/>
            <w:vAlign w:val="bottom"/>
          </w:tcPr>
          <w:p w14:paraId="76341E90" w14:textId="77777777" w:rsidR="00C14D1C" w:rsidRPr="0054746F" w:rsidRDefault="004454E8" w:rsidP="004454E8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54746F">
              <w:rPr>
                <w:rFonts w:asciiTheme="minorHAnsi" w:hAnsiTheme="minorHAnsi"/>
                <w:sz w:val="22"/>
                <w:szCs w:val="22"/>
                <w:u w:val="single"/>
              </w:rPr>
              <w:t>7,000,000</w:t>
            </w:r>
          </w:p>
        </w:tc>
      </w:tr>
      <w:tr w:rsidR="00C14D1C" w:rsidRPr="0054746F" w14:paraId="11AE0BC8" w14:textId="77777777" w:rsidTr="004454E8">
        <w:tc>
          <w:tcPr>
            <w:tcW w:w="2430" w:type="dxa"/>
            <w:vAlign w:val="bottom"/>
          </w:tcPr>
          <w:p w14:paraId="431EB2AF" w14:textId="77777777" w:rsidR="00C14D1C" w:rsidRPr="0054746F" w:rsidRDefault="00C14D1C" w:rsidP="004454E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650" w:type="dxa"/>
            <w:vAlign w:val="bottom"/>
          </w:tcPr>
          <w:p w14:paraId="0BB9BC4B" w14:textId="77777777" w:rsidR="00C14D1C" w:rsidRPr="0054746F" w:rsidRDefault="00C14D1C" w:rsidP="004454E8">
            <w:pPr>
              <w:tabs>
                <w:tab w:val="decimal" w:pos="1422"/>
              </w:tabs>
              <w:ind w:right="-78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$7,100,000</w:t>
            </w:r>
          </w:p>
        </w:tc>
        <w:tc>
          <w:tcPr>
            <w:tcW w:w="3300" w:type="dxa"/>
            <w:vAlign w:val="bottom"/>
          </w:tcPr>
          <w:p w14:paraId="6F793F1E" w14:textId="77777777" w:rsidR="00C14D1C" w:rsidRPr="0054746F" w:rsidRDefault="00C14D1C" w:rsidP="004454E8">
            <w:pPr>
              <w:ind w:left="582" w:hanging="144"/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620" w:type="dxa"/>
            <w:vAlign w:val="bottom"/>
          </w:tcPr>
          <w:p w14:paraId="197752BE" w14:textId="77777777" w:rsidR="00C14D1C" w:rsidRPr="0054746F" w:rsidRDefault="00C14D1C" w:rsidP="004454E8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54746F">
              <w:rPr>
                <w:rFonts w:asciiTheme="minorHAnsi" w:hAnsiTheme="minorHAnsi"/>
                <w:sz w:val="22"/>
                <w:szCs w:val="22"/>
              </w:rPr>
              <w:t>$7,100,000</w:t>
            </w:r>
          </w:p>
        </w:tc>
      </w:tr>
    </w:tbl>
    <w:p w14:paraId="5D06B971" w14:textId="77777777" w:rsidR="00C14D1C" w:rsidRPr="0054746F" w:rsidRDefault="00C14D1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6051052" w14:textId="77777777" w:rsidR="00A6670E" w:rsidRPr="0054746F" w:rsidRDefault="004D0843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4746F">
        <w:rPr>
          <w:rFonts w:asciiTheme="minorHAnsi" w:hAnsiTheme="minorHAnsi"/>
          <w:sz w:val="22"/>
          <w:szCs w:val="22"/>
        </w:rPr>
        <w:t>The entire fund balance is restricted due to external requirements of the bond issue and the state and federal grants.</w:t>
      </w:r>
    </w:p>
    <w:p w14:paraId="6B5005AF" w14:textId="77777777" w:rsidR="004D0843" w:rsidRPr="0054746F" w:rsidRDefault="004D0843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7F6F9FD" w14:textId="77777777" w:rsidR="004D0843" w:rsidRPr="0054746F" w:rsidRDefault="004D0843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8E16302" w14:textId="77777777" w:rsidR="00C24E21" w:rsidRDefault="00C24E21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59A0268E" w14:textId="77777777" w:rsidR="00C33DCB" w:rsidRPr="0054746F" w:rsidRDefault="000C6A5D" w:rsidP="004454E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lastRenderedPageBreak/>
        <w:t>4</w:t>
      </w:r>
      <w:r w:rsidR="00C33DCB" w:rsidRPr="0054746F">
        <w:rPr>
          <w:rFonts w:asciiTheme="minorHAnsi" w:hAnsiTheme="minorHAnsi"/>
          <w:b/>
          <w:sz w:val="22"/>
          <w:szCs w:val="22"/>
        </w:rPr>
        <w:t>.</w:t>
      </w:r>
      <w:r w:rsidR="00C33DCB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03140" w:rsidRPr="0054746F">
        <w:rPr>
          <w:rFonts w:asciiTheme="minorHAnsi" w:hAnsiTheme="minorHAnsi"/>
          <w:b/>
          <w:bCs/>
          <w:sz w:val="22"/>
          <w:szCs w:val="22"/>
        </w:rPr>
        <w:t>Debt service fund</w:t>
      </w:r>
    </w:p>
    <w:p w14:paraId="6FF405D3" w14:textId="77777777" w:rsidR="00C33DCB" w:rsidRPr="0054746F" w:rsidRDefault="00C33DCB" w:rsidP="004454E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C03140" w:rsidRPr="0054746F">
        <w:rPr>
          <w:rFonts w:asciiTheme="minorHAnsi" w:hAnsiTheme="minorHAnsi"/>
          <w:b/>
          <w:bCs/>
          <w:sz w:val="22"/>
          <w:szCs w:val="22"/>
        </w:rPr>
        <w:t>3</w:t>
      </w:r>
    </w:p>
    <w:p w14:paraId="7F907399" w14:textId="77777777" w:rsidR="00C33DCB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C03140" w:rsidRPr="0054746F">
        <w:rPr>
          <w:rFonts w:asciiTheme="minorHAnsi" w:hAnsiTheme="minorHAnsi"/>
          <w:sz w:val="22"/>
          <w:szCs w:val="22"/>
        </w:rPr>
        <w:t>c</w:t>
      </w:r>
    </w:p>
    <w:p w14:paraId="63AFAFD6" w14:textId="77777777" w:rsidR="004454E8" w:rsidRDefault="004454E8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5F99D4D" w14:textId="77777777" w:rsidR="00E04A3F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C33DCB" w:rsidRPr="0054746F">
        <w:rPr>
          <w:rFonts w:asciiTheme="minorHAnsi" w:hAnsiTheme="minorHAnsi"/>
          <w:sz w:val="22"/>
          <w:szCs w:val="22"/>
        </w:rPr>
        <w:t xml:space="preserve"> </w:t>
      </w:r>
      <w:r w:rsidR="00C14D1C" w:rsidRPr="0054746F">
        <w:rPr>
          <w:rFonts w:asciiTheme="minorHAnsi" w:hAnsiTheme="minorHAnsi"/>
          <w:sz w:val="22"/>
          <w:szCs w:val="22"/>
        </w:rPr>
        <w:t xml:space="preserve"> </w:t>
      </w:r>
      <w:r w:rsidR="005F02CC" w:rsidRPr="0054746F">
        <w:rPr>
          <w:rFonts w:asciiTheme="minorHAnsi" w:hAnsiTheme="minorHAnsi"/>
          <w:sz w:val="22"/>
          <w:szCs w:val="22"/>
        </w:rPr>
        <w:t>Transfers from the general fun</w:t>
      </w:r>
      <w:r>
        <w:rPr>
          <w:rFonts w:asciiTheme="minorHAnsi" w:hAnsiTheme="minorHAnsi"/>
          <w:sz w:val="22"/>
          <w:szCs w:val="22"/>
        </w:rPr>
        <w:t xml:space="preserve">d are other financing sources. </w:t>
      </w:r>
      <w:r w:rsidR="005F02CC" w:rsidRPr="0054746F">
        <w:rPr>
          <w:rFonts w:asciiTheme="minorHAnsi" w:hAnsiTheme="minorHAnsi"/>
          <w:sz w:val="22"/>
          <w:szCs w:val="22"/>
        </w:rPr>
        <w:t>Payments for both principal and interest are expenditures.</w:t>
      </w:r>
    </w:p>
    <w:p w14:paraId="341476C7" w14:textId="77777777" w:rsidR="00C24E21" w:rsidRPr="00C24E21" w:rsidRDefault="00C24E21" w:rsidP="00C24E21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1D880A" w14:textId="77777777" w:rsidR="00C24E21" w:rsidRPr="00C24E21" w:rsidRDefault="00C24E21" w:rsidP="00C24E21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7F88FA5" w14:textId="77777777" w:rsidR="00103FE6" w:rsidRPr="0054746F" w:rsidRDefault="00103FE6" w:rsidP="004454E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5.</w:t>
      </w:r>
      <w:r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54746F">
        <w:rPr>
          <w:rFonts w:asciiTheme="minorHAnsi" w:hAnsiTheme="minorHAnsi"/>
          <w:b/>
          <w:bCs/>
          <w:sz w:val="22"/>
          <w:szCs w:val="22"/>
        </w:rPr>
        <w:t>Debt service fund</w:t>
      </w:r>
    </w:p>
    <w:p w14:paraId="75AB86A1" w14:textId="77777777" w:rsidR="00103FE6" w:rsidRPr="0054746F" w:rsidRDefault="00103FE6" w:rsidP="004454E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bCs/>
          <w:sz w:val="22"/>
          <w:szCs w:val="22"/>
        </w:rPr>
        <w:t>LO 3</w:t>
      </w:r>
    </w:p>
    <w:p w14:paraId="5058B896" w14:textId="77777777" w:rsidR="008C5679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8C5679" w:rsidRPr="0054746F">
        <w:rPr>
          <w:rFonts w:asciiTheme="minorHAnsi" w:hAnsiTheme="minorHAnsi"/>
          <w:sz w:val="22"/>
          <w:szCs w:val="22"/>
        </w:rPr>
        <w:t>b</w:t>
      </w:r>
    </w:p>
    <w:p w14:paraId="76AE341F" w14:textId="77777777" w:rsidR="004454E8" w:rsidRDefault="004454E8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4127D1B" w14:textId="77777777" w:rsidR="00E34A4A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8C5679" w:rsidRPr="0054746F">
        <w:rPr>
          <w:rFonts w:asciiTheme="minorHAnsi" w:hAnsiTheme="minorHAnsi"/>
          <w:sz w:val="22"/>
          <w:szCs w:val="22"/>
        </w:rPr>
        <w:t xml:space="preserve"> </w:t>
      </w:r>
      <w:r w:rsidR="00C14D1C" w:rsidRPr="0054746F">
        <w:rPr>
          <w:rFonts w:asciiTheme="minorHAnsi" w:hAnsiTheme="minorHAnsi"/>
          <w:sz w:val="22"/>
          <w:szCs w:val="22"/>
        </w:rPr>
        <w:t xml:space="preserve"> </w:t>
      </w:r>
      <w:r w:rsidR="008C5679" w:rsidRPr="0054746F">
        <w:rPr>
          <w:rFonts w:asciiTheme="minorHAnsi" w:hAnsiTheme="minorHAnsi"/>
          <w:sz w:val="22"/>
          <w:szCs w:val="22"/>
        </w:rPr>
        <w:t xml:space="preserve">The debt service </w:t>
      </w:r>
      <w:r>
        <w:rPr>
          <w:rFonts w:asciiTheme="minorHAnsi" w:hAnsiTheme="minorHAnsi"/>
          <w:sz w:val="22"/>
          <w:szCs w:val="22"/>
        </w:rPr>
        <w:t xml:space="preserve">fund does not accrue interest. </w:t>
      </w:r>
      <w:r w:rsidR="008C5679" w:rsidRPr="0054746F">
        <w:rPr>
          <w:rFonts w:asciiTheme="minorHAnsi" w:hAnsiTheme="minorHAnsi"/>
          <w:sz w:val="22"/>
          <w:szCs w:val="22"/>
        </w:rPr>
        <w:t>It reports both principal and interest payments as expenditures when paid.</w:t>
      </w:r>
    </w:p>
    <w:p w14:paraId="24562165" w14:textId="77777777" w:rsidR="003456F6" w:rsidRPr="0054746F" w:rsidRDefault="003456F6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74BD618" w14:textId="77777777" w:rsidR="00C14D1C" w:rsidRPr="0054746F" w:rsidRDefault="00C14D1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3610540" w14:textId="77777777" w:rsidR="00EE6216" w:rsidRPr="0054746F" w:rsidRDefault="00103FE6" w:rsidP="004454E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6</w:t>
      </w:r>
      <w:r w:rsidR="00EE6216" w:rsidRPr="0054746F">
        <w:rPr>
          <w:rFonts w:asciiTheme="minorHAnsi" w:hAnsiTheme="minorHAnsi"/>
          <w:b/>
          <w:sz w:val="22"/>
          <w:szCs w:val="22"/>
        </w:rPr>
        <w:t>.</w:t>
      </w:r>
      <w:r w:rsidR="00EE6216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0D0848" w:rsidRPr="0054746F">
        <w:rPr>
          <w:rFonts w:asciiTheme="minorHAnsi" w:hAnsiTheme="minorHAnsi"/>
          <w:b/>
          <w:bCs/>
          <w:sz w:val="22"/>
          <w:szCs w:val="22"/>
        </w:rPr>
        <w:t>Proprietary funds</w:t>
      </w:r>
    </w:p>
    <w:p w14:paraId="4C133A5F" w14:textId="77777777" w:rsidR="00EE6216" w:rsidRPr="0054746F" w:rsidRDefault="00EE6216" w:rsidP="004454E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0D0848" w:rsidRPr="0054746F">
        <w:rPr>
          <w:rFonts w:asciiTheme="minorHAnsi" w:hAnsiTheme="minorHAnsi"/>
          <w:b/>
          <w:bCs/>
          <w:sz w:val="22"/>
          <w:szCs w:val="22"/>
        </w:rPr>
        <w:t>4</w:t>
      </w:r>
    </w:p>
    <w:p w14:paraId="18B32B5A" w14:textId="77777777" w:rsidR="00EE6216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E619D4" w:rsidRPr="0054746F">
        <w:rPr>
          <w:rFonts w:asciiTheme="minorHAnsi" w:hAnsiTheme="minorHAnsi"/>
          <w:sz w:val="22"/>
          <w:szCs w:val="22"/>
        </w:rPr>
        <w:t>a</w:t>
      </w:r>
    </w:p>
    <w:p w14:paraId="2C92D132" w14:textId="77777777" w:rsidR="004454E8" w:rsidRDefault="004454E8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770392B" w14:textId="77777777" w:rsidR="00EE6216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EE6216" w:rsidRPr="0054746F">
        <w:rPr>
          <w:rFonts w:asciiTheme="minorHAnsi" w:hAnsiTheme="minorHAnsi"/>
          <w:sz w:val="22"/>
          <w:szCs w:val="22"/>
        </w:rPr>
        <w:t xml:space="preserve"> </w:t>
      </w:r>
      <w:r w:rsidR="00C14D1C" w:rsidRPr="0054746F">
        <w:rPr>
          <w:rFonts w:asciiTheme="minorHAnsi" w:hAnsiTheme="minorHAnsi"/>
          <w:sz w:val="22"/>
          <w:szCs w:val="22"/>
        </w:rPr>
        <w:t xml:space="preserve"> </w:t>
      </w:r>
      <w:r w:rsidR="000D0848" w:rsidRPr="0054746F">
        <w:rPr>
          <w:rFonts w:asciiTheme="minorHAnsi" w:hAnsiTheme="minorHAnsi"/>
          <w:sz w:val="22"/>
          <w:szCs w:val="22"/>
        </w:rPr>
        <w:t>Enterprise fund</w:t>
      </w:r>
      <w:r>
        <w:rPr>
          <w:rFonts w:asciiTheme="minorHAnsi" w:hAnsiTheme="minorHAnsi"/>
          <w:sz w:val="22"/>
          <w:szCs w:val="22"/>
        </w:rPr>
        <w:t xml:space="preserve">s use full accrual accounting. </w:t>
      </w:r>
      <w:r w:rsidR="000D0848" w:rsidRPr="0054746F">
        <w:rPr>
          <w:rFonts w:asciiTheme="minorHAnsi" w:hAnsiTheme="minorHAnsi"/>
          <w:sz w:val="22"/>
          <w:szCs w:val="22"/>
        </w:rPr>
        <w:t>Equipment is capitalized as an asset, and</w:t>
      </w:r>
      <w:r>
        <w:rPr>
          <w:rFonts w:asciiTheme="minorHAnsi" w:hAnsiTheme="minorHAnsi"/>
          <w:sz w:val="22"/>
          <w:szCs w:val="22"/>
        </w:rPr>
        <w:t xml:space="preserve"> bond issuance is a liability. </w:t>
      </w:r>
      <w:r w:rsidR="000D0848" w:rsidRPr="0054746F">
        <w:rPr>
          <w:rFonts w:asciiTheme="minorHAnsi" w:hAnsiTheme="minorHAnsi"/>
          <w:sz w:val="22"/>
          <w:szCs w:val="22"/>
        </w:rPr>
        <w:t>There is no effect on revenues and expenses.</w:t>
      </w:r>
    </w:p>
    <w:p w14:paraId="474DDD78" w14:textId="77777777" w:rsidR="00EE6216" w:rsidRPr="0054746F" w:rsidRDefault="00EE6216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1361CF0" w14:textId="77777777" w:rsidR="00C14D1C" w:rsidRPr="0054746F" w:rsidRDefault="00C14D1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400DC95" w14:textId="666D9D72" w:rsidR="00BE6407" w:rsidRPr="0054746F" w:rsidRDefault="00103FE6" w:rsidP="004454E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7</w:t>
      </w:r>
      <w:r w:rsidR="00BE6407" w:rsidRPr="0054746F">
        <w:rPr>
          <w:rFonts w:asciiTheme="minorHAnsi" w:hAnsiTheme="minorHAnsi"/>
          <w:b/>
          <w:sz w:val="22"/>
          <w:szCs w:val="22"/>
        </w:rPr>
        <w:t>.</w:t>
      </w:r>
      <w:r w:rsidR="00BE6407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8D5EC5">
        <w:rPr>
          <w:rFonts w:asciiTheme="minorHAnsi" w:hAnsiTheme="minorHAnsi"/>
          <w:b/>
          <w:bCs/>
          <w:sz w:val="22"/>
          <w:szCs w:val="22"/>
        </w:rPr>
        <w:t>Custodial</w:t>
      </w:r>
      <w:r w:rsidR="008D5EC5" w:rsidRPr="0054746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BE6407" w:rsidRPr="0054746F">
        <w:rPr>
          <w:rFonts w:asciiTheme="minorHAnsi" w:hAnsiTheme="minorHAnsi"/>
          <w:b/>
          <w:bCs/>
          <w:sz w:val="22"/>
          <w:szCs w:val="22"/>
        </w:rPr>
        <w:t>funds</w:t>
      </w:r>
    </w:p>
    <w:p w14:paraId="101B1F37" w14:textId="77777777" w:rsidR="00BE6407" w:rsidRPr="0054746F" w:rsidRDefault="00BE6407" w:rsidP="004454E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4746F">
        <w:rPr>
          <w:rFonts w:asciiTheme="minorHAnsi" w:hAnsiTheme="minorHAnsi"/>
          <w:b/>
          <w:bCs/>
          <w:sz w:val="22"/>
          <w:szCs w:val="22"/>
        </w:rPr>
        <w:t>LO 5</w:t>
      </w:r>
    </w:p>
    <w:p w14:paraId="7B8947B6" w14:textId="163E0059" w:rsidR="00FF5959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8D5EC5">
        <w:rPr>
          <w:rFonts w:asciiTheme="minorHAnsi" w:hAnsiTheme="minorHAnsi"/>
          <w:sz w:val="22"/>
          <w:szCs w:val="22"/>
        </w:rPr>
        <w:t>a</w:t>
      </w:r>
    </w:p>
    <w:p w14:paraId="5C90FCF0" w14:textId="77777777" w:rsidR="004454E8" w:rsidRDefault="004454E8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1446BB6" w14:textId="4448FE9E" w:rsidR="00492E0C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FF5959" w:rsidRPr="0054746F">
        <w:rPr>
          <w:rFonts w:asciiTheme="minorHAnsi" w:hAnsiTheme="minorHAnsi"/>
          <w:sz w:val="22"/>
          <w:szCs w:val="22"/>
        </w:rPr>
        <w:t xml:space="preserve">  </w:t>
      </w:r>
      <w:r w:rsidR="008D5EC5">
        <w:rPr>
          <w:rFonts w:asciiTheme="minorHAnsi" w:hAnsiTheme="minorHAnsi"/>
          <w:sz w:val="22"/>
          <w:szCs w:val="22"/>
        </w:rPr>
        <w:t>Custodial</w:t>
      </w:r>
      <w:r w:rsidR="008D5EC5" w:rsidRPr="0054746F">
        <w:rPr>
          <w:rFonts w:asciiTheme="minorHAnsi" w:hAnsiTheme="minorHAnsi"/>
          <w:sz w:val="22"/>
          <w:szCs w:val="22"/>
        </w:rPr>
        <w:t xml:space="preserve"> </w:t>
      </w:r>
      <w:r w:rsidR="00FF5959" w:rsidRPr="0054746F">
        <w:rPr>
          <w:rFonts w:asciiTheme="minorHAnsi" w:hAnsiTheme="minorHAnsi"/>
          <w:sz w:val="22"/>
          <w:szCs w:val="22"/>
        </w:rPr>
        <w:t xml:space="preserve">funds are </w:t>
      </w:r>
      <w:r w:rsidR="002A23E9" w:rsidRPr="0054746F">
        <w:rPr>
          <w:rFonts w:asciiTheme="minorHAnsi" w:hAnsiTheme="minorHAnsi"/>
          <w:sz w:val="22"/>
          <w:szCs w:val="22"/>
        </w:rPr>
        <w:t>fiduciary</w:t>
      </w:r>
      <w:r w:rsidR="00FF5959" w:rsidRPr="0054746F">
        <w:rPr>
          <w:rFonts w:asciiTheme="minorHAnsi" w:hAnsiTheme="minorHAnsi"/>
          <w:sz w:val="22"/>
          <w:szCs w:val="22"/>
        </w:rPr>
        <w:t xml:space="preserve"> funds, </w:t>
      </w:r>
      <w:r w:rsidR="008D5EC5">
        <w:rPr>
          <w:rFonts w:asciiTheme="minorHAnsi" w:hAnsiTheme="minorHAnsi"/>
          <w:sz w:val="22"/>
          <w:szCs w:val="22"/>
        </w:rPr>
        <w:t xml:space="preserve">and their activities are reported in </w:t>
      </w:r>
      <w:r w:rsidR="00FF5959" w:rsidRPr="0054746F">
        <w:rPr>
          <w:rFonts w:asciiTheme="minorHAnsi" w:hAnsiTheme="minorHAnsi"/>
          <w:sz w:val="22"/>
          <w:szCs w:val="22"/>
        </w:rPr>
        <w:t xml:space="preserve">the </w:t>
      </w:r>
      <w:r w:rsidR="005A72AD" w:rsidRPr="0054746F">
        <w:rPr>
          <w:rFonts w:asciiTheme="minorHAnsi" w:hAnsiTheme="minorHAnsi"/>
          <w:sz w:val="22"/>
          <w:szCs w:val="22"/>
        </w:rPr>
        <w:t xml:space="preserve">fiduciary funds </w:t>
      </w:r>
      <w:r w:rsidR="00FF5959" w:rsidRPr="0054746F">
        <w:rPr>
          <w:rFonts w:asciiTheme="minorHAnsi" w:hAnsiTheme="minorHAnsi"/>
          <w:sz w:val="22"/>
          <w:szCs w:val="22"/>
        </w:rPr>
        <w:t xml:space="preserve">statement of changes in net </w:t>
      </w:r>
      <w:r w:rsidR="005A72AD" w:rsidRPr="0054746F">
        <w:rPr>
          <w:rFonts w:asciiTheme="minorHAnsi" w:hAnsiTheme="minorHAnsi"/>
          <w:sz w:val="22"/>
          <w:szCs w:val="22"/>
        </w:rPr>
        <w:t>position</w:t>
      </w:r>
      <w:r w:rsidR="008D5EC5">
        <w:rPr>
          <w:rFonts w:asciiTheme="minorHAnsi" w:hAnsiTheme="minorHAnsi"/>
          <w:sz w:val="22"/>
          <w:szCs w:val="22"/>
        </w:rPr>
        <w:t xml:space="preserve"> and statement of net position</w:t>
      </w:r>
      <w:r w:rsidR="00FF5959" w:rsidRPr="0054746F">
        <w:rPr>
          <w:rFonts w:asciiTheme="minorHAnsi" w:hAnsiTheme="minorHAnsi"/>
          <w:sz w:val="22"/>
          <w:szCs w:val="22"/>
        </w:rPr>
        <w:t>.</w:t>
      </w:r>
    </w:p>
    <w:p w14:paraId="78E50DDD" w14:textId="77777777" w:rsidR="00492E0C" w:rsidRPr="0054746F" w:rsidRDefault="00492E0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651D4F2" w14:textId="77777777" w:rsidR="00C14D1C" w:rsidRPr="0054746F" w:rsidRDefault="00C14D1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C62EC8F" w14:textId="77777777" w:rsidR="008A60A6" w:rsidRPr="0054746F" w:rsidRDefault="00103FE6" w:rsidP="004454E8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8</w:t>
      </w:r>
      <w:r w:rsidR="008A60A6" w:rsidRPr="0054746F">
        <w:rPr>
          <w:rFonts w:asciiTheme="minorHAnsi" w:hAnsiTheme="minorHAnsi"/>
          <w:b/>
          <w:sz w:val="22"/>
          <w:szCs w:val="22"/>
        </w:rPr>
        <w:t>.</w:t>
      </w:r>
      <w:r w:rsidR="008A60A6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sz w:val="22"/>
          <w:szCs w:val="22"/>
        </w:rPr>
        <w:t xml:space="preserve">Topic:  </w:t>
      </w:r>
      <w:r w:rsidR="00492E0C" w:rsidRPr="0054746F">
        <w:rPr>
          <w:rFonts w:asciiTheme="minorHAnsi" w:hAnsiTheme="minorHAnsi"/>
          <w:b/>
          <w:sz w:val="22"/>
          <w:szCs w:val="22"/>
        </w:rPr>
        <w:t>Investments</w:t>
      </w:r>
    </w:p>
    <w:p w14:paraId="4A19D69B" w14:textId="77777777" w:rsidR="008A60A6" w:rsidRPr="0054746F" w:rsidRDefault="008A60A6" w:rsidP="004454E8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 xml:space="preserve">LO </w:t>
      </w:r>
      <w:r w:rsidR="004446D1" w:rsidRPr="0054746F">
        <w:rPr>
          <w:rFonts w:asciiTheme="minorHAnsi" w:hAnsiTheme="minorHAnsi"/>
          <w:b/>
          <w:sz w:val="22"/>
          <w:szCs w:val="22"/>
        </w:rPr>
        <w:t>6</w:t>
      </w:r>
    </w:p>
    <w:p w14:paraId="5C4ADC09" w14:textId="77777777" w:rsidR="008A60A6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4446D1" w:rsidRPr="0054746F">
        <w:rPr>
          <w:rFonts w:asciiTheme="minorHAnsi" w:hAnsiTheme="minorHAnsi"/>
          <w:sz w:val="22"/>
          <w:szCs w:val="22"/>
        </w:rPr>
        <w:t>d</w:t>
      </w:r>
    </w:p>
    <w:p w14:paraId="3EE83C68" w14:textId="77777777" w:rsidR="004454E8" w:rsidRDefault="004454E8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E623446" w14:textId="77777777" w:rsidR="008A60A6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8A60A6" w:rsidRPr="0054746F">
        <w:rPr>
          <w:rFonts w:asciiTheme="minorHAnsi" w:hAnsiTheme="minorHAnsi"/>
          <w:sz w:val="22"/>
          <w:szCs w:val="22"/>
        </w:rPr>
        <w:t xml:space="preserve">  </w:t>
      </w:r>
      <w:r w:rsidR="004446D1" w:rsidRPr="0054746F">
        <w:rPr>
          <w:rFonts w:asciiTheme="minorHAnsi" w:hAnsiTheme="minorHAnsi"/>
          <w:i/>
          <w:sz w:val="22"/>
          <w:szCs w:val="22"/>
        </w:rPr>
        <w:t>SGAS 31</w:t>
      </w:r>
      <w:r w:rsidR="00725344" w:rsidRPr="0054746F">
        <w:rPr>
          <w:rFonts w:asciiTheme="minorHAnsi" w:hAnsiTheme="minorHAnsi"/>
          <w:sz w:val="22"/>
          <w:szCs w:val="22"/>
        </w:rPr>
        <w:t xml:space="preserve"> requires investments </w:t>
      </w:r>
      <w:r w:rsidR="004446D1" w:rsidRPr="0054746F">
        <w:rPr>
          <w:rFonts w:asciiTheme="minorHAnsi" w:hAnsiTheme="minorHAnsi"/>
          <w:sz w:val="22"/>
          <w:szCs w:val="22"/>
        </w:rPr>
        <w:t>to be reported at fair value, regardless of the fund in which the investments are reported.</w:t>
      </w:r>
      <w:r w:rsidR="00725344" w:rsidRPr="0054746F">
        <w:rPr>
          <w:rFonts w:asciiTheme="minorHAnsi" w:hAnsiTheme="minorHAnsi"/>
          <w:sz w:val="22"/>
          <w:szCs w:val="22"/>
        </w:rPr>
        <w:t xml:space="preserve"> Unless the investment is a derivative that qualifies for hedge accounting, unrealized gains and losses are reported in the fund’s operating statement.</w:t>
      </w:r>
    </w:p>
    <w:p w14:paraId="487C611B" w14:textId="77777777" w:rsidR="004446D1" w:rsidRPr="0054746F" w:rsidRDefault="004446D1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6A6366D" w14:textId="77777777" w:rsidR="00C14D1C" w:rsidRPr="0054746F" w:rsidRDefault="00C14D1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182E9D6" w14:textId="77777777" w:rsidR="00C24E21" w:rsidRDefault="00C24E21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66518258" w14:textId="77777777" w:rsidR="004446D1" w:rsidRPr="0054746F" w:rsidRDefault="00103FE6" w:rsidP="004454E8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lastRenderedPageBreak/>
        <w:t>9</w:t>
      </w:r>
      <w:r w:rsidR="004446D1" w:rsidRPr="0054746F">
        <w:rPr>
          <w:rFonts w:asciiTheme="minorHAnsi" w:hAnsiTheme="minorHAnsi"/>
          <w:b/>
          <w:sz w:val="22"/>
          <w:szCs w:val="22"/>
        </w:rPr>
        <w:t>.</w:t>
      </w:r>
      <w:r w:rsidR="004446D1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sz w:val="22"/>
          <w:szCs w:val="22"/>
        </w:rPr>
        <w:t xml:space="preserve">Topic:  </w:t>
      </w:r>
      <w:r w:rsidR="004446D1" w:rsidRPr="0054746F">
        <w:rPr>
          <w:rFonts w:asciiTheme="minorHAnsi" w:hAnsiTheme="minorHAnsi"/>
          <w:b/>
          <w:sz w:val="22"/>
          <w:szCs w:val="22"/>
        </w:rPr>
        <w:t>Compensated absences</w:t>
      </w:r>
    </w:p>
    <w:p w14:paraId="60024E5F" w14:textId="77777777" w:rsidR="004446D1" w:rsidRPr="0054746F" w:rsidRDefault="004446D1" w:rsidP="004454E8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LO 6</w:t>
      </w:r>
    </w:p>
    <w:p w14:paraId="53857BA3" w14:textId="77777777" w:rsidR="004446D1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C14D1C" w:rsidRPr="0054746F">
        <w:rPr>
          <w:rFonts w:asciiTheme="minorHAnsi" w:hAnsiTheme="minorHAnsi"/>
          <w:sz w:val="22"/>
          <w:szCs w:val="22"/>
        </w:rPr>
        <w:t xml:space="preserve">  </w:t>
      </w:r>
      <w:r w:rsidR="009279E2" w:rsidRPr="0054746F">
        <w:rPr>
          <w:rFonts w:asciiTheme="minorHAnsi" w:hAnsiTheme="minorHAnsi"/>
          <w:sz w:val="22"/>
          <w:szCs w:val="22"/>
        </w:rPr>
        <w:t>a</w:t>
      </w:r>
    </w:p>
    <w:p w14:paraId="42E4EFFC" w14:textId="77777777" w:rsidR="004454E8" w:rsidRDefault="004454E8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3D7733B" w14:textId="77777777" w:rsidR="004446D1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9279E2" w:rsidRPr="0054746F">
        <w:rPr>
          <w:rFonts w:asciiTheme="minorHAnsi" w:hAnsiTheme="minorHAnsi"/>
          <w:sz w:val="22"/>
          <w:szCs w:val="22"/>
        </w:rPr>
        <w:t xml:space="preserve">  Enterprise funds use full accrual accounting and therefore recognize the expense and liability for compensated absences earned by emplo</w:t>
      </w:r>
      <w:r>
        <w:rPr>
          <w:rFonts w:asciiTheme="minorHAnsi" w:hAnsiTheme="minorHAnsi"/>
          <w:sz w:val="22"/>
          <w:szCs w:val="22"/>
        </w:rPr>
        <w:t xml:space="preserve">yees, regardless of when paid. </w:t>
      </w:r>
      <w:r w:rsidR="009279E2" w:rsidRPr="0054746F">
        <w:rPr>
          <w:rFonts w:asciiTheme="minorHAnsi" w:hAnsiTheme="minorHAnsi"/>
          <w:sz w:val="22"/>
          <w:szCs w:val="22"/>
        </w:rPr>
        <w:t>The general fund uses modified accrual accounting, and only reports expenditures paid or expected to be paid in the current budget year.</w:t>
      </w:r>
    </w:p>
    <w:p w14:paraId="5B6C92B9" w14:textId="77777777" w:rsidR="00670230" w:rsidRPr="0054746F" w:rsidRDefault="00670230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F459972" w14:textId="77777777" w:rsidR="00C14D1C" w:rsidRPr="0054746F" w:rsidRDefault="00C14D1C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C1CAD3D" w14:textId="77777777" w:rsidR="00670230" w:rsidRPr="0054746F" w:rsidRDefault="00103FE6" w:rsidP="004454E8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10</w:t>
      </w:r>
      <w:r w:rsidR="00670230" w:rsidRPr="0054746F">
        <w:rPr>
          <w:rFonts w:asciiTheme="minorHAnsi" w:hAnsiTheme="minorHAnsi"/>
          <w:b/>
          <w:sz w:val="22"/>
          <w:szCs w:val="22"/>
        </w:rPr>
        <w:t>.</w:t>
      </w:r>
      <w:r w:rsidR="00670230" w:rsidRPr="0054746F">
        <w:rPr>
          <w:rFonts w:asciiTheme="minorHAnsi" w:hAnsiTheme="minorHAnsi"/>
          <w:b/>
          <w:sz w:val="22"/>
          <w:szCs w:val="22"/>
        </w:rPr>
        <w:tab/>
      </w:r>
      <w:r w:rsidR="004454E8" w:rsidRPr="004454E8">
        <w:rPr>
          <w:rFonts w:asciiTheme="minorHAnsi" w:hAnsiTheme="minorHAnsi"/>
          <w:b/>
          <w:sz w:val="22"/>
          <w:szCs w:val="22"/>
        </w:rPr>
        <w:t xml:space="preserve">Topic:  </w:t>
      </w:r>
      <w:r w:rsidR="00670230" w:rsidRPr="0054746F">
        <w:rPr>
          <w:rFonts w:asciiTheme="minorHAnsi" w:hAnsiTheme="minorHAnsi"/>
          <w:b/>
          <w:sz w:val="22"/>
          <w:szCs w:val="22"/>
        </w:rPr>
        <w:t>Leases</w:t>
      </w:r>
    </w:p>
    <w:p w14:paraId="532EDCB1" w14:textId="77777777" w:rsidR="00670230" w:rsidRPr="0054746F" w:rsidRDefault="00670230" w:rsidP="004454E8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4746F">
        <w:rPr>
          <w:rFonts w:asciiTheme="minorHAnsi" w:hAnsiTheme="minorHAnsi"/>
          <w:b/>
          <w:sz w:val="22"/>
          <w:szCs w:val="22"/>
        </w:rPr>
        <w:t>LO 6</w:t>
      </w:r>
    </w:p>
    <w:p w14:paraId="47D562D8" w14:textId="77777777" w:rsidR="00670230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Answer:</w:t>
      </w:r>
      <w:r w:rsidR="00A322F6" w:rsidRPr="0054746F">
        <w:rPr>
          <w:rFonts w:asciiTheme="minorHAnsi" w:hAnsiTheme="minorHAnsi"/>
          <w:sz w:val="22"/>
          <w:szCs w:val="22"/>
        </w:rPr>
        <w:t xml:space="preserve">  </w:t>
      </w:r>
      <w:r w:rsidR="00AE6833" w:rsidRPr="0054746F">
        <w:rPr>
          <w:rFonts w:asciiTheme="minorHAnsi" w:hAnsiTheme="minorHAnsi"/>
          <w:sz w:val="22"/>
          <w:szCs w:val="22"/>
        </w:rPr>
        <w:t>d</w:t>
      </w:r>
    </w:p>
    <w:p w14:paraId="603DCB90" w14:textId="77777777" w:rsidR="00C24E21" w:rsidRDefault="00C24E21" w:rsidP="004454E8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DB73E03" w14:textId="641B2746" w:rsidR="00227DD1" w:rsidRPr="0054746F" w:rsidRDefault="004454E8" w:rsidP="004454E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454E8">
        <w:rPr>
          <w:rFonts w:asciiTheme="minorHAnsi" w:hAnsiTheme="minorHAnsi"/>
          <w:i/>
          <w:sz w:val="22"/>
          <w:szCs w:val="22"/>
        </w:rPr>
        <w:t>Rationale:</w:t>
      </w:r>
      <w:r w:rsidR="00670230" w:rsidRPr="0054746F">
        <w:rPr>
          <w:rFonts w:asciiTheme="minorHAnsi" w:hAnsiTheme="minorHAnsi"/>
          <w:sz w:val="22"/>
          <w:szCs w:val="22"/>
        </w:rPr>
        <w:t xml:space="preserve">  </w:t>
      </w:r>
      <w:r w:rsidR="002E6016" w:rsidRPr="0054746F">
        <w:rPr>
          <w:rFonts w:asciiTheme="minorHAnsi" w:hAnsiTheme="minorHAnsi"/>
          <w:sz w:val="22"/>
          <w:szCs w:val="22"/>
        </w:rPr>
        <w:t xml:space="preserve">Governmental funds report </w:t>
      </w:r>
      <w:r w:rsidR="00AE6833" w:rsidRPr="0054746F">
        <w:rPr>
          <w:rFonts w:asciiTheme="minorHAnsi" w:hAnsiTheme="minorHAnsi"/>
          <w:sz w:val="22"/>
          <w:szCs w:val="22"/>
        </w:rPr>
        <w:t>leases</w:t>
      </w:r>
      <w:r w:rsidR="00EF685F">
        <w:rPr>
          <w:rFonts w:asciiTheme="minorHAnsi" w:hAnsiTheme="minorHAnsi"/>
          <w:sz w:val="22"/>
          <w:szCs w:val="22"/>
        </w:rPr>
        <w:t xml:space="preserve"> with a term of over 12 months</w:t>
      </w:r>
      <w:r w:rsidR="00AE6833" w:rsidRPr="0054746F">
        <w:rPr>
          <w:rFonts w:asciiTheme="minorHAnsi" w:hAnsiTheme="minorHAnsi"/>
          <w:sz w:val="22"/>
          <w:szCs w:val="22"/>
        </w:rPr>
        <w:t xml:space="preserve"> the same way </w:t>
      </w:r>
      <w:r w:rsidR="002E6016" w:rsidRPr="0054746F">
        <w:rPr>
          <w:rFonts w:asciiTheme="minorHAnsi" w:hAnsiTheme="minorHAnsi"/>
          <w:sz w:val="22"/>
          <w:szCs w:val="22"/>
        </w:rPr>
        <w:t xml:space="preserve">they report </w:t>
      </w:r>
      <w:r w:rsidR="00AE6833" w:rsidRPr="0054746F">
        <w:rPr>
          <w:rFonts w:asciiTheme="minorHAnsi" w:hAnsiTheme="minorHAnsi"/>
          <w:sz w:val="22"/>
          <w:szCs w:val="22"/>
        </w:rPr>
        <w:t xml:space="preserve">borrowing </w:t>
      </w:r>
      <w:r w:rsidR="002E6016" w:rsidRPr="0054746F">
        <w:rPr>
          <w:rFonts w:asciiTheme="minorHAnsi" w:hAnsiTheme="minorHAnsi"/>
          <w:sz w:val="22"/>
          <w:szCs w:val="22"/>
        </w:rPr>
        <w:t>and acquiring a capital asset</w:t>
      </w:r>
      <w:r w:rsidR="00C24E21">
        <w:rPr>
          <w:rFonts w:asciiTheme="minorHAnsi" w:hAnsiTheme="minorHAnsi"/>
          <w:sz w:val="22"/>
          <w:szCs w:val="22"/>
        </w:rPr>
        <w:t>.</w:t>
      </w:r>
      <w:r w:rsidR="00AE6833" w:rsidRPr="0054746F">
        <w:rPr>
          <w:rFonts w:asciiTheme="minorHAnsi" w:hAnsiTheme="minorHAnsi"/>
          <w:sz w:val="22"/>
          <w:szCs w:val="22"/>
        </w:rPr>
        <w:t xml:space="preserve"> Borrowing is </w:t>
      </w:r>
      <w:proofErr w:type="gramStart"/>
      <w:r w:rsidR="00AE6833" w:rsidRPr="0054746F">
        <w:rPr>
          <w:rFonts w:asciiTheme="minorHAnsi" w:hAnsiTheme="minorHAnsi"/>
          <w:sz w:val="22"/>
          <w:szCs w:val="22"/>
        </w:rPr>
        <w:t>an other</w:t>
      </w:r>
      <w:proofErr w:type="gramEnd"/>
      <w:r w:rsidR="00AE6833" w:rsidRPr="0054746F">
        <w:rPr>
          <w:rFonts w:asciiTheme="minorHAnsi" w:hAnsiTheme="minorHAnsi"/>
          <w:sz w:val="22"/>
          <w:szCs w:val="22"/>
        </w:rPr>
        <w:t xml:space="preserve"> financing source, and acquiring a capital asset is an expenditure.</w:t>
      </w:r>
    </w:p>
    <w:sectPr w:rsidR="00227DD1" w:rsidRPr="0054746F" w:rsidSect="0054746F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FE701" w14:textId="77777777" w:rsidR="00457CB8" w:rsidRDefault="00457CB8">
      <w:r>
        <w:separator/>
      </w:r>
    </w:p>
  </w:endnote>
  <w:endnote w:type="continuationSeparator" w:id="0">
    <w:p w14:paraId="46BA23F8" w14:textId="77777777" w:rsidR="00457CB8" w:rsidRDefault="0045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A3FB0" w14:textId="00BE8D70" w:rsidR="0054746F" w:rsidRDefault="0054746F" w:rsidP="0054746F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E47BF9">
      <w:rPr>
        <w:rFonts w:ascii="Arial" w:hAnsi="Arial"/>
        <w:b/>
        <w:i/>
        <w:sz w:val="17"/>
      </w:rPr>
      <w:t>8</w:t>
    </w:r>
  </w:p>
  <w:p w14:paraId="30EA0F37" w14:textId="35F568AA" w:rsidR="0054746F" w:rsidRPr="00221208" w:rsidRDefault="0054746F" w:rsidP="0054746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A0F159E" wp14:editId="4FBCFFED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2FAD00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11-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C24E21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E47BF9">
      <w:rPr>
        <w:rStyle w:val="PageNumber"/>
        <w:rFonts w:ascii="Arial" w:hAnsi="Arial" w:cs="Arial"/>
        <w:b/>
        <w:i/>
        <w:sz w:val="17"/>
        <w:szCs w:val="17"/>
      </w:rPr>
      <w:t>4</w:t>
    </w:r>
    <w:r w:rsidR="00E47BF9" w:rsidRPr="001C02E9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E47BF9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431E8" w14:textId="22BD0233" w:rsidR="0054746F" w:rsidRPr="00B958F5" w:rsidRDefault="0054746F" w:rsidP="0054746F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E47BF9">
      <w:rPr>
        <w:rFonts w:ascii="Arial" w:hAnsi="Arial"/>
        <w:b/>
        <w:i/>
        <w:sz w:val="17"/>
      </w:rPr>
      <w:t>8</w:t>
    </w:r>
  </w:p>
  <w:p w14:paraId="684B8EC9" w14:textId="77777777" w:rsidR="0054746F" w:rsidRPr="00E1269B" w:rsidRDefault="0054746F" w:rsidP="0054746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20B30369" wp14:editId="0E96A49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1B0C6" id="Line 1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11</w:t>
    </w:r>
    <w:r>
      <w:rPr>
        <w:rFonts w:ascii="Arial" w:hAnsi="Arial"/>
        <w:b/>
        <w:i/>
        <w:sz w:val="17"/>
      </w:rPr>
      <w:tab/>
      <w:t>11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C24E21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5AB06" w14:textId="77777777" w:rsidR="00457CB8" w:rsidRDefault="00457CB8">
      <w:r>
        <w:separator/>
      </w:r>
    </w:p>
  </w:footnote>
  <w:footnote w:type="continuationSeparator" w:id="0">
    <w:p w14:paraId="641DC12A" w14:textId="77777777" w:rsidR="00457CB8" w:rsidRDefault="00457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17A0"/>
    <w:rsid w:val="000271D8"/>
    <w:rsid w:val="00046531"/>
    <w:rsid w:val="00053B81"/>
    <w:rsid w:val="00062912"/>
    <w:rsid w:val="000846FB"/>
    <w:rsid w:val="00086BDF"/>
    <w:rsid w:val="0009247A"/>
    <w:rsid w:val="0009542C"/>
    <w:rsid w:val="00096A6F"/>
    <w:rsid w:val="000C4FA9"/>
    <w:rsid w:val="000C69CC"/>
    <w:rsid w:val="000C6A5D"/>
    <w:rsid w:val="000D0848"/>
    <w:rsid w:val="000D3A9F"/>
    <w:rsid w:val="00103FE6"/>
    <w:rsid w:val="0011373A"/>
    <w:rsid w:val="00120777"/>
    <w:rsid w:val="00121028"/>
    <w:rsid w:val="00130851"/>
    <w:rsid w:val="001325BF"/>
    <w:rsid w:val="00140839"/>
    <w:rsid w:val="00143C2A"/>
    <w:rsid w:val="00145275"/>
    <w:rsid w:val="001503B1"/>
    <w:rsid w:val="00152801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96D6C"/>
    <w:rsid w:val="001A5B68"/>
    <w:rsid w:val="001B13BD"/>
    <w:rsid w:val="001C02E9"/>
    <w:rsid w:val="001E69FC"/>
    <w:rsid w:val="00207247"/>
    <w:rsid w:val="00210C07"/>
    <w:rsid w:val="00215AE5"/>
    <w:rsid w:val="00216A80"/>
    <w:rsid w:val="002262F1"/>
    <w:rsid w:val="00227DD1"/>
    <w:rsid w:val="00240075"/>
    <w:rsid w:val="00240181"/>
    <w:rsid w:val="00262FEC"/>
    <w:rsid w:val="0028235E"/>
    <w:rsid w:val="0028267E"/>
    <w:rsid w:val="002947EB"/>
    <w:rsid w:val="002957A2"/>
    <w:rsid w:val="002A23E9"/>
    <w:rsid w:val="002B0899"/>
    <w:rsid w:val="002B3A36"/>
    <w:rsid w:val="002C5CAD"/>
    <w:rsid w:val="002C7363"/>
    <w:rsid w:val="002D22F2"/>
    <w:rsid w:val="002E208B"/>
    <w:rsid w:val="002E6016"/>
    <w:rsid w:val="002E7768"/>
    <w:rsid w:val="00331B21"/>
    <w:rsid w:val="003456F6"/>
    <w:rsid w:val="00352E7F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FE7"/>
    <w:rsid w:val="003C3598"/>
    <w:rsid w:val="003C567E"/>
    <w:rsid w:val="003E6412"/>
    <w:rsid w:val="003F7AAC"/>
    <w:rsid w:val="00413279"/>
    <w:rsid w:val="0041453B"/>
    <w:rsid w:val="004304A7"/>
    <w:rsid w:val="004369FB"/>
    <w:rsid w:val="004446D1"/>
    <w:rsid w:val="004454E8"/>
    <w:rsid w:val="00445A34"/>
    <w:rsid w:val="00446BA5"/>
    <w:rsid w:val="004478FD"/>
    <w:rsid w:val="00451296"/>
    <w:rsid w:val="00457CB8"/>
    <w:rsid w:val="00462B8A"/>
    <w:rsid w:val="00465DF0"/>
    <w:rsid w:val="00466A65"/>
    <w:rsid w:val="00466DE0"/>
    <w:rsid w:val="00467BFB"/>
    <w:rsid w:val="00470AD2"/>
    <w:rsid w:val="004727BD"/>
    <w:rsid w:val="0047613F"/>
    <w:rsid w:val="00485D4D"/>
    <w:rsid w:val="00492E0C"/>
    <w:rsid w:val="004932E2"/>
    <w:rsid w:val="004A51DF"/>
    <w:rsid w:val="004B0BF7"/>
    <w:rsid w:val="004D0843"/>
    <w:rsid w:val="004F17D9"/>
    <w:rsid w:val="004F6C9A"/>
    <w:rsid w:val="00505DF8"/>
    <w:rsid w:val="0051185E"/>
    <w:rsid w:val="00511CAE"/>
    <w:rsid w:val="00513A92"/>
    <w:rsid w:val="00523B3F"/>
    <w:rsid w:val="0054746F"/>
    <w:rsid w:val="00550167"/>
    <w:rsid w:val="0055350F"/>
    <w:rsid w:val="00580E9E"/>
    <w:rsid w:val="005906BA"/>
    <w:rsid w:val="00592DD8"/>
    <w:rsid w:val="005A72AD"/>
    <w:rsid w:val="005B065B"/>
    <w:rsid w:val="005B1A1C"/>
    <w:rsid w:val="005E4C3B"/>
    <w:rsid w:val="005F02CC"/>
    <w:rsid w:val="00610AA4"/>
    <w:rsid w:val="00622FFB"/>
    <w:rsid w:val="006232BA"/>
    <w:rsid w:val="00636FAA"/>
    <w:rsid w:val="006505BF"/>
    <w:rsid w:val="00653945"/>
    <w:rsid w:val="00656A8B"/>
    <w:rsid w:val="00670230"/>
    <w:rsid w:val="006904B4"/>
    <w:rsid w:val="00696DC7"/>
    <w:rsid w:val="006A18F3"/>
    <w:rsid w:val="006A2FD7"/>
    <w:rsid w:val="006B779F"/>
    <w:rsid w:val="006C029F"/>
    <w:rsid w:val="006C5331"/>
    <w:rsid w:val="006D53CF"/>
    <w:rsid w:val="006D5C00"/>
    <w:rsid w:val="006E1E6E"/>
    <w:rsid w:val="006E5D00"/>
    <w:rsid w:val="00703F33"/>
    <w:rsid w:val="00725344"/>
    <w:rsid w:val="00725D89"/>
    <w:rsid w:val="007262F2"/>
    <w:rsid w:val="00731AA7"/>
    <w:rsid w:val="00732906"/>
    <w:rsid w:val="007A0927"/>
    <w:rsid w:val="007B11DD"/>
    <w:rsid w:val="007D4E43"/>
    <w:rsid w:val="007E3AD4"/>
    <w:rsid w:val="007F58F2"/>
    <w:rsid w:val="007F7D47"/>
    <w:rsid w:val="00805DED"/>
    <w:rsid w:val="00806C8D"/>
    <w:rsid w:val="0082431B"/>
    <w:rsid w:val="00825AA9"/>
    <w:rsid w:val="00840B70"/>
    <w:rsid w:val="00856A63"/>
    <w:rsid w:val="008573D2"/>
    <w:rsid w:val="00866633"/>
    <w:rsid w:val="0087240F"/>
    <w:rsid w:val="00887868"/>
    <w:rsid w:val="008A60A6"/>
    <w:rsid w:val="008B2CAB"/>
    <w:rsid w:val="008B505B"/>
    <w:rsid w:val="008C215B"/>
    <w:rsid w:val="008C3FD5"/>
    <w:rsid w:val="008C5679"/>
    <w:rsid w:val="008D569E"/>
    <w:rsid w:val="008D5EC5"/>
    <w:rsid w:val="008D7A43"/>
    <w:rsid w:val="008F36E9"/>
    <w:rsid w:val="0090598B"/>
    <w:rsid w:val="009279E2"/>
    <w:rsid w:val="00932C49"/>
    <w:rsid w:val="00933448"/>
    <w:rsid w:val="0095509C"/>
    <w:rsid w:val="009557BE"/>
    <w:rsid w:val="0095709A"/>
    <w:rsid w:val="0096200A"/>
    <w:rsid w:val="00973A87"/>
    <w:rsid w:val="00986C15"/>
    <w:rsid w:val="009A106F"/>
    <w:rsid w:val="009A4FFC"/>
    <w:rsid w:val="009B5154"/>
    <w:rsid w:val="009B657C"/>
    <w:rsid w:val="009C2509"/>
    <w:rsid w:val="009C251F"/>
    <w:rsid w:val="009C6BC9"/>
    <w:rsid w:val="009D6F3F"/>
    <w:rsid w:val="009E09AF"/>
    <w:rsid w:val="009E1911"/>
    <w:rsid w:val="009E6E79"/>
    <w:rsid w:val="00A04205"/>
    <w:rsid w:val="00A11CB0"/>
    <w:rsid w:val="00A25462"/>
    <w:rsid w:val="00A322F6"/>
    <w:rsid w:val="00A4345A"/>
    <w:rsid w:val="00A56AF2"/>
    <w:rsid w:val="00A63497"/>
    <w:rsid w:val="00A6670E"/>
    <w:rsid w:val="00A674F3"/>
    <w:rsid w:val="00AB0A09"/>
    <w:rsid w:val="00AB2862"/>
    <w:rsid w:val="00AB711B"/>
    <w:rsid w:val="00AC0676"/>
    <w:rsid w:val="00AC7DD9"/>
    <w:rsid w:val="00AD2694"/>
    <w:rsid w:val="00AE6833"/>
    <w:rsid w:val="00AF0C4D"/>
    <w:rsid w:val="00B153C3"/>
    <w:rsid w:val="00B3007B"/>
    <w:rsid w:val="00B36C3F"/>
    <w:rsid w:val="00B47B2F"/>
    <w:rsid w:val="00B5327E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E6407"/>
    <w:rsid w:val="00BE67CA"/>
    <w:rsid w:val="00BF0357"/>
    <w:rsid w:val="00C03140"/>
    <w:rsid w:val="00C04A47"/>
    <w:rsid w:val="00C14D1C"/>
    <w:rsid w:val="00C17CCA"/>
    <w:rsid w:val="00C20F99"/>
    <w:rsid w:val="00C23AF3"/>
    <w:rsid w:val="00C24E21"/>
    <w:rsid w:val="00C33DCB"/>
    <w:rsid w:val="00C34ED9"/>
    <w:rsid w:val="00C3582A"/>
    <w:rsid w:val="00C36FC4"/>
    <w:rsid w:val="00C44EAE"/>
    <w:rsid w:val="00C45635"/>
    <w:rsid w:val="00C520CF"/>
    <w:rsid w:val="00C5216B"/>
    <w:rsid w:val="00C52831"/>
    <w:rsid w:val="00C72718"/>
    <w:rsid w:val="00C82726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31243"/>
    <w:rsid w:val="00D41A1D"/>
    <w:rsid w:val="00D44EE1"/>
    <w:rsid w:val="00D51C43"/>
    <w:rsid w:val="00D65C74"/>
    <w:rsid w:val="00D70A36"/>
    <w:rsid w:val="00D826CA"/>
    <w:rsid w:val="00D93873"/>
    <w:rsid w:val="00DB1705"/>
    <w:rsid w:val="00DE04FA"/>
    <w:rsid w:val="00E02B6F"/>
    <w:rsid w:val="00E04417"/>
    <w:rsid w:val="00E04A3F"/>
    <w:rsid w:val="00E1443E"/>
    <w:rsid w:val="00E2347B"/>
    <w:rsid w:val="00E32C90"/>
    <w:rsid w:val="00E32F7A"/>
    <w:rsid w:val="00E334BD"/>
    <w:rsid w:val="00E34A4A"/>
    <w:rsid w:val="00E364CA"/>
    <w:rsid w:val="00E36AAA"/>
    <w:rsid w:val="00E47BF9"/>
    <w:rsid w:val="00E50DAC"/>
    <w:rsid w:val="00E57106"/>
    <w:rsid w:val="00E619D4"/>
    <w:rsid w:val="00E74D84"/>
    <w:rsid w:val="00E74F02"/>
    <w:rsid w:val="00E80525"/>
    <w:rsid w:val="00E82FDB"/>
    <w:rsid w:val="00E83FC1"/>
    <w:rsid w:val="00E84E29"/>
    <w:rsid w:val="00E91B5E"/>
    <w:rsid w:val="00EA347A"/>
    <w:rsid w:val="00EA553C"/>
    <w:rsid w:val="00EA746D"/>
    <w:rsid w:val="00EC4152"/>
    <w:rsid w:val="00EC43FA"/>
    <w:rsid w:val="00EE0739"/>
    <w:rsid w:val="00EE1C55"/>
    <w:rsid w:val="00EE25E9"/>
    <w:rsid w:val="00EE338A"/>
    <w:rsid w:val="00EE6216"/>
    <w:rsid w:val="00EF685F"/>
    <w:rsid w:val="00F0364D"/>
    <w:rsid w:val="00F1240A"/>
    <w:rsid w:val="00F33CB4"/>
    <w:rsid w:val="00F40D3D"/>
    <w:rsid w:val="00F4408C"/>
    <w:rsid w:val="00F52DD9"/>
    <w:rsid w:val="00F53B66"/>
    <w:rsid w:val="00F90DBE"/>
    <w:rsid w:val="00FA3C2B"/>
    <w:rsid w:val="00FA6BCB"/>
    <w:rsid w:val="00FB39CF"/>
    <w:rsid w:val="00FB4F57"/>
    <w:rsid w:val="00FB6BF5"/>
    <w:rsid w:val="00FB71A3"/>
    <w:rsid w:val="00FC5876"/>
    <w:rsid w:val="00FD2A7F"/>
    <w:rsid w:val="00FF2F37"/>
    <w:rsid w:val="00FF5959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0E16FB"/>
  <w15:docId w15:val="{91A9FF5E-CA35-4C7D-A123-E393D2E8E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A25462"/>
  </w:style>
  <w:style w:type="character" w:customStyle="1" w:styleId="FooterChar">
    <w:name w:val="Footer Char"/>
    <w:link w:val="Footer"/>
    <w:semiHidden/>
    <w:locked/>
    <w:rsid w:val="00A2546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 Quiz Solution HHL 1/e</vt:lpstr>
    </vt:vector>
  </TitlesOfParts>
  <Company>University at Buffalo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 Quiz Solution HHL 1/e</dc:title>
  <dc:creator>Susan Hamlen</dc:creator>
  <cp:lastModifiedBy>Lorraine Gleeson</cp:lastModifiedBy>
  <cp:revision>7</cp:revision>
  <cp:lastPrinted>2012-12-12T04:40:00Z</cp:lastPrinted>
  <dcterms:created xsi:type="dcterms:W3CDTF">2018-06-01T14:42:00Z</dcterms:created>
  <dcterms:modified xsi:type="dcterms:W3CDTF">2018-11-08T15:45:00Z</dcterms:modified>
</cp:coreProperties>
</file>